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77777"/>
          <w:sz w:val="20"/>
        </w:rPr>
        <w:t>MAG  •  Founder Working Documents</w:t>
      </w:r>
    </w:p>
    <w:p>
      <w:pPr>
        <w:spacing w:after="80"/>
      </w:pPr>
      <w:r>
        <w:rPr>
          <w:b/>
          <w:sz w:val="52"/>
        </w:rPr>
        <w:t>The Founder Dependency Audit</w:t>
      </w:r>
    </w:p>
    <w:p>
      <w:r>
        <w:rPr>
          <w:b w:val="0"/>
          <w:color w:val="555555"/>
        </w:rPr>
        <w:t>Score all five dimensions on paper — alone, with your team, or with your mirror. Then work the 30-day plan.</w:t>
      </w:r>
    </w:p>
    <w:p>
      <w:pPr>
        <w:pStyle w:val="Heading2"/>
      </w:pPr>
      <w:r>
        <w:t>How to score</w:t>
      </w:r>
    </w:p>
    <w:p>
      <w:pPr>
        <w:pStyle w:val="ListBullet"/>
      </w:pPr>
      <w:r>
        <w:t>For each dimension, rate the three statements from 1 (not true) to 5 (very true).</w:t>
      </w:r>
    </w:p>
    <w:p>
      <w:pPr>
        <w:pStyle w:val="ListBullet"/>
      </w:pPr>
      <w:r>
        <w:t>Add the three ratings, subtract 3, divide by 12, multiply by 100. That is the dimension score.</w:t>
      </w:r>
    </w:p>
    <w:p>
      <w:pPr>
        <w:pStyle w:val="ListBullet"/>
      </w:pPr>
      <w:r>
        <w:t>Average the five dimension scores for the overall dependency score.</w:t>
      </w:r>
    </w:p>
    <w:p>
      <w:pPr>
        <w:pStyle w:val="ListBullet"/>
      </w:pPr>
      <w:r>
        <w:t>Lower is better: the score measures dependency, not performance.</w:t>
      </w:r>
    </w:p>
    <w:p>
      <w:pPr>
        <w:pStyle w:val="Heading2"/>
      </w:pPr>
      <w:r>
        <w:t>The five dimensions</w:t>
      </w:r>
    </w:p>
    <w:p>
      <w:pPr>
        <w:pStyle w:val="Heading3"/>
      </w:pPr>
      <w:r>
        <w:t>Decision Dependency</w:t>
      </w:r>
    </w:p>
    <w:p>
      <w:r>
        <w:rPr>
          <w:b w:val="0"/>
          <w:color w:val="555555"/>
          <w:sz w:val="24"/>
        </w:rPr>
        <w:t>How many decisions still route through one person.</w:t>
      </w:r>
    </w:p>
    <w:p>
      <w:r>
        <w:rPr>
          <w:b w:val="0"/>
          <w:sz w:val="24"/>
        </w:rPr>
        <w:t>1. Important work regularly waits for my approval before it can move.      Rating (1-5): ____</w:t>
      </w:r>
    </w:p>
    <w:p>
      <w:r>
        <w:rPr>
          <w:b w:val="0"/>
          <w:sz w:val="24"/>
        </w:rPr>
        <w:t>2. People come back to me for routine decisions they should eventually be able to make.      Rating (1-5): ____</w:t>
      </w:r>
    </w:p>
    <w:p>
      <w:r>
        <w:rPr>
          <w:b w:val="0"/>
          <w:sz w:val="24"/>
        </w:rPr>
        <w:t>3. When I am unavailable, key work slows down or stops.      Rating (1-5): ____</w:t>
      </w:r>
    </w:p>
    <w:p>
      <w:r>
        <w:rPr>
          <w:b/>
          <w:sz w:val="24"/>
        </w:rPr>
        <w:t>Dimension score: ____</w:t>
      </w:r>
    </w:p>
    <w:p>
      <w:pPr>
        <w:pStyle w:val="Heading3"/>
      </w:pPr>
      <w:r>
        <w:t>Knowledge Concentration</w:t>
      </w:r>
    </w:p>
    <w:p>
      <w:r>
        <w:rPr>
          <w:b w:val="0"/>
          <w:color w:val="555555"/>
          <w:sz w:val="24"/>
        </w:rPr>
        <w:t>How much critical know-how lives in one head.</w:t>
      </w:r>
    </w:p>
    <w:p>
      <w:r>
        <w:rPr>
          <w:b w:val="0"/>
          <w:sz w:val="24"/>
        </w:rPr>
        <w:t>1. Critical information about customers, vendors, pricing, or operations lives mainly in my head.      Rating (1-5): ____</w:t>
      </w:r>
    </w:p>
    <w:p>
      <w:r>
        <w:rPr>
          <w:b w:val="0"/>
          <w:sz w:val="24"/>
        </w:rPr>
        <w:t>2. People rely on me to explain how important work should be handled.      Rating (1-5): ____</w:t>
      </w:r>
    </w:p>
    <w:p>
      <w:r>
        <w:rPr>
          <w:b w:val="0"/>
          <w:sz w:val="24"/>
        </w:rPr>
        <w:t>3. If I stepped away for two weeks, someone would struggle to find or use the information needed to keep key work moving.      Rating (1-5): ____</w:t>
      </w:r>
    </w:p>
    <w:p>
      <w:r>
        <w:rPr>
          <w:b/>
          <w:sz w:val="24"/>
        </w:rPr>
        <w:t>Dimension score: ____</w:t>
      </w:r>
    </w:p>
    <w:p>
      <w:pPr>
        <w:pStyle w:val="Heading3"/>
      </w:pPr>
      <w:r>
        <w:t>Workflow Friction</w:t>
      </w:r>
    </w:p>
    <w:p>
      <w:r>
        <w:rPr>
          <w:b w:val="0"/>
          <w:color w:val="555555"/>
          <w:sz w:val="24"/>
        </w:rPr>
        <w:t>Manual steps, re-entry, and handoffs that burn time.</w:t>
      </w:r>
    </w:p>
    <w:p>
      <w:r>
        <w:rPr>
          <w:b w:val="0"/>
          <w:sz w:val="24"/>
        </w:rPr>
        <w:t>1. We repeat manual steps that could probably be simplified, standardized, or automated.      Rating (1-5): ____</w:t>
      </w:r>
    </w:p>
    <w:p>
      <w:r>
        <w:rPr>
          <w:b w:val="0"/>
          <w:sz w:val="24"/>
        </w:rPr>
        <w:t>2. Information is copied or re-entered between email, documents, spreadsheets, or other tools.      Rating (1-5): ____</w:t>
      </w:r>
    </w:p>
    <w:p>
      <w:r>
        <w:rPr>
          <w:b w:val="0"/>
          <w:sz w:val="24"/>
        </w:rPr>
        <w:t>3. Handoffs between people or systems create avoidable delays, rework, or dropped follow-up.      Rating (1-5): ____</w:t>
      </w:r>
    </w:p>
    <w:p>
      <w:r>
        <w:rPr>
          <w:b/>
          <w:sz w:val="24"/>
        </w:rPr>
        <w:t>Dimension score: ____</w:t>
      </w:r>
    </w:p>
    <w:p>
      <w:pPr>
        <w:pStyle w:val="Heading3"/>
      </w:pPr>
      <w:r>
        <w:t>Technology Drag</w:t>
      </w:r>
    </w:p>
    <w:p>
      <w:r>
        <w:rPr>
          <w:b w:val="0"/>
          <w:color w:val="555555"/>
          <w:sz w:val="24"/>
        </w:rPr>
        <w:t>Tools adding friction instead of removing it.</w:t>
      </w:r>
    </w:p>
    <w:p>
      <w:r>
        <w:rPr>
          <w:b w:val="0"/>
          <w:sz w:val="24"/>
        </w:rPr>
        <w:t>1. Our current tools create duplicate work or extra steps instead of reducing work.      Rating (1-5): ____</w:t>
      </w:r>
    </w:p>
    <w:p>
      <w:r>
        <w:rPr>
          <w:b w:val="0"/>
          <w:sz w:val="24"/>
        </w:rPr>
        <w:t>2. We pay for technology or AI capabilities that we do not use well or have not integrated into the workflow.      Rating (1-5): ____</w:t>
      </w:r>
    </w:p>
    <w:p>
      <w:r>
        <w:rPr>
          <w:b w:val="0"/>
          <w:sz w:val="24"/>
        </w:rPr>
        <w:t>3. I spend too much time searching across systems, messages, files, or apps for the information I need.      Rating (1-5): ____</w:t>
      </w:r>
    </w:p>
    <w:p>
      <w:r>
        <w:rPr>
          <w:b/>
          <w:sz w:val="24"/>
        </w:rPr>
        <w:t>Dimension score: ____</w:t>
      </w:r>
    </w:p>
    <w:p>
      <w:pPr>
        <w:pStyle w:val="Heading3"/>
      </w:pPr>
      <w:r>
        <w:t>Transfer Readiness</w:t>
      </w:r>
    </w:p>
    <w:p>
      <w:r>
        <w:rPr>
          <w:b w:val="0"/>
          <w:color w:val="555555"/>
          <w:sz w:val="24"/>
        </w:rPr>
        <w:t>Whether work is packaged to delegate and scale.</w:t>
      </w:r>
    </w:p>
    <w:p>
      <w:r>
        <w:rPr>
          <w:b w:val="0"/>
          <w:sz w:val="24"/>
        </w:rPr>
        <w:t>1. I hesitate to hand work off because the process is not documented clearly enough.      Rating (1-5): ____</w:t>
      </w:r>
    </w:p>
    <w:p>
      <w:r>
        <w:rPr>
          <w:b w:val="0"/>
          <w:sz w:val="24"/>
        </w:rPr>
        <w:t>2. Delegated work often comes back to me for clarification, correction, or final completion.      Rating (1-5): ____</w:t>
      </w:r>
    </w:p>
    <w:p>
      <w:r>
        <w:rPr>
          <w:b w:val="0"/>
          <w:sz w:val="24"/>
        </w:rPr>
        <w:t>3. A capable new person would have difficulty completing important recurring work consistently without direct guidance from me.      Rating (1-5): ____</w:t>
      </w:r>
    </w:p>
    <w:p>
      <w:r>
        <w:rPr>
          <w:b/>
          <w:sz w:val="24"/>
        </w:rPr>
        <w:t>Dimension score: ____</w:t>
      </w:r>
    </w:p>
    <w:p>
      <w:pPr>
        <w:pStyle w:val="Heading2"/>
      </w:pPr>
      <w:r>
        <w:t>Scorecard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rPr>
                <w:sz w:val="24"/>
              </w:rPr>
              <w:t>Dimension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What it measures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Your score (0-100)</w:t>
            </w:r>
          </w:p>
        </w:tc>
      </w:tr>
      <w:tr>
        <w:tc>
          <w:tcPr>
            <w:tcW w:type="dxa" w:w="3120"/>
          </w:tcPr>
          <w:p>
            <w:r>
              <w:rPr>
                <w:sz w:val="24"/>
              </w:rPr>
              <w:t>Decision Dependency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How many decisions still route through one person.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____</w:t>
            </w:r>
          </w:p>
        </w:tc>
      </w:tr>
      <w:tr>
        <w:tc>
          <w:tcPr>
            <w:tcW w:type="dxa" w:w="3120"/>
          </w:tcPr>
          <w:p>
            <w:r>
              <w:rPr>
                <w:sz w:val="24"/>
              </w:rPr>
              <w:t>Knowledge Concentration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How much critical know-how lives in one head.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____</w:t>
            </w:r>
          </w:p>
        </w:tc>
      </w:tr>
      <w:tr>
        <w:tc>
          <w:tcPr>
            <w:tcW w:type="dxa" w:w="3120"/>
          </w:tcPr>
          <w:p>
            <w:r>
              <w:rPr>
                <w:sz w:val="24"/>
              </w:rPr>
              <w:t>Workflow Friction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Manual steps, re-entry, and handoffs that burn time.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____</w:t>
            </w:r>
          </w:p>
        </w:tc>
      </w:tr>
      <w:tr>
        <w:tc>
          <w:tcPr>
            <w:tcW w:type="dxa" w:w="3120"/>
          </w:tcPr>
          <w:p>
            <w:r>
              <w:rPr>
                <w:sz w:val="24"/>
              </w:rPr>
              <w:t>Technology Drag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Tools adding friction instead of removing it.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____</w:t>
            </w:r>
          </w:p>
        </w:tc>
      </w:tr>
      <w:tr>
        <w:tc>
          <w:tcPr>
            <w:tcW w:type="dxa" w:w="3120"/>
          </w:tcPr>
          <w:p>
            <w:r>
              <w:rPr>
                <w:sz w:val="24"/>
              </w:rPr>
              <w:t>Transfer Readiness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Whether work is packaged to delegate and scale.</w:t>
            </w:r>
          </w:p>
        </w:tc>
        <w:tc>
          <w:tcPr>
            <w:tcW w:type="dxa" w:w="3120"/>
          </w:tcPr>
          <w:p>
            <w:r>
              <w:rPr>
                <w:sz w:val="24"/>
              </w:rPr>
              <w:t>____</w:t>
            </w:r>
          </w:p>
        </w:tc>
      </w:tr>
    </w:tbl>
    <w:p/>
    <w:p>
      <w:r>
        <w:rPr>
          <w:b/>
        </w:rPr>
        <w:t>Overall dependency score (average of five): ____</w:t>
      </w:r>
    </w:p>
    <w:p>
      <w:r>
        <w:rPr>
          <w:b w:val="0"/>
          <w:color w:val="555555"/>
          <w:sz w:val="24"/>
        </w:rPr>
        <w:t>0-24 Distributed Capability  •  25-49 Systemizing  •  50-74 Founder-Reliant  •  75-100 Founder-Critical</w:t>
      </w:r>
    </w:p>
    <w:p>
      <w:pPr>
        <w:pStyle w:val="Heading2"/>
      </w:pPr>
      <w:r>
        <w:t>The 30-day de-risking plan</w:t>
      </w:r>
    </w:p>
    <w:p>
      <w:pPr>
        <w:pStyle w:val="ListBullet"/>
      </w:pPr>
      <w:r>
        <w:t>Week 1 — Name it: take your highest-scoring dimension and write down the three specific workflows driving it.</w:t>
      </w:r>
    </w:p>
    <w:p>
      <w:pPr>
        <w:pStyle w:val="ListBullet"/>
      </w:pPr>
      <w:r>
        <w:t>Week 2 — Document one: pick the single highest-friction workflow and record inputs, judgment points, examples, and exceptions.</w:t>
      </w:r>
    </w:p>
    <w:p>
      <w:pPr>
        <w:pStyle w:val="ListBullet"/>
      </w:pPr>
      <w:r>
        <w:t>Week 3 — Transfer one: hand that documented workflow to a capable person with a defined standard and completion check.</w:t>
      </w:r>
    </w:p>
    <w:p>
      <w:pPr>
        <w:pStyle w:val="ListBullet"/>
      </w:pPr>
      <w:r>
        <w:t>Week 4 — Measure: re-score the dimension. A 10-point move in 30 days is a serious result.</w:t>
      </w:r>
    </w:p>
    <w:p>
      <w:pPr>
        <w:pStyle w:val="Heading2"/>
      </w:pPr>
      <w:r>
        <w:t>Delegation planner (what buyers look for)</w:t>
      </w:r>
    </w:p>
    <w:p>
      <w:pPr>
        <w:pStyle w:val="ListBullet"/>
      </w:pPr>
      <w:r>
        <w:t>Second-in-command: who decides when you are unreachable? Name them. Tell them. Tell everyone else.</w:t>
      </w:r>
    </w:p>
    <w:p>
      <w:pPr>
        <w:pStyle w:val="ListBullet"/>
      </w:pPr>
      <w:r>
        <w:t>Decision rights: list five decisions only you can make — and five someone else should make starting Monday.</w:t>
      </w:r>
    </w:p>
    <w:p>
      <w:pPr>
        <w:pStyle w:val="ListBullet"/>
      </w:pPr>
      <w:r>
        <w:t>Single source of truth: for your highest-friction workflow, name the one system that holds the truth.</w:t>
      </w:r>
    </w:p>
    <w:p>
      <w:r>
        <w:rPr>
          <w:b w:val="0"/>
          <w:color w:val="777777"/>
          <w:sz w:val="20"/>
        </w:rPr>
        <w:t>Operational readiness diagnostic only; not a financial, legal, HR, cybersecurity, or technology-security audit.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color w:val="1A1A1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A1A1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A1A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1A1A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